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599CC25D" w:rsidR="00CA49B0" w:rsidRPr="00A63AC3" w:rsidRDefault="00D9324E" w:rsidP="000B5FFD">
      <w:pPr>
        <w:pStyle w:val="NoSpacing"/>
        <w:ind w:left="2160" w:firstLine="720"/>
        <w:rPr>
          <w:b/>
          <w:sz w:val="28"/>
          <w:szCs w:val="28"/>
        </w:rPr>
      </w:pPr>
      <w:r w:rsidRPr="00A63AC3">
        <w:rPr>
          <w:b/>
          <w:sz w:val="28"/>
          <w:szCs w:val="28"/>
        </w:rPr>
        <w:t xml:space="preserve">Advocacy Digest | </w:t>
      </w:r>
      <w:r w:rsidR="00FF6CA5">
        <w:rPr>
          <w:b/>
          <w:sz w:val="28"/>
          <w:szCs w:val="28"/>
        </w:rPr>
        <w:t>August 22</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6DEB6279" w14:textId="04339478" w:rsidR="00EF7993" w:rsidRPr="006E0EF1" w:rsidRDefault="00FF6CA5" w:rsidP="00EF7993">
      <w:pPr>
        <w:pStyle w:val="NoSpacing"/>
        <w:rPr>
          <w:b/>
          <w:bCs/>
          <w:szCs w:val="24"/>
        </w:rPr>
      </w:pPr>
      <w:r w:rsidRPr="006E0EF1">
        <w:rPr>
          <w:b/>
          <w:bCs/>
          <w:szCs w:val="24"/>
        </w:rPr>
        <w:t xml:space="preserve">Additional </w:t>
      </w:r>
      <w:r w:rsidR="00DF3677">
        <w:rPr>
          <w:b/>
          <w:bCs/>
          <w:szCs w:val="24"/>
        </w:rPr>
        <w:t>S</w:t>
      </w:r>
      <w:r w:rsidRPr="006E0EF1">
        <w:rPr>
          <w:b/>
          <w:bCs/>
          <w:szCs w:val="24"/>
        </w:rPr>
        <w:t xml:space="preserve">ummaries of </w:t>
      </w:r>
      <w:r w:rsidR="00DF3677">
        <w:rPr>
          <w:b/>
          <w:bCs/>
          <w:szCs w:val="24"/>
        </w:rPr>
        <w:t>W</w:t>
      </w:r>
      <w:r w:rsidRPr="006E0EF1">
        <w:rPr>
          <w:b/>
          <w:bCs/>
          <w:szCs w:val="24"/>
        </w:rPr>
        <w:t xml:space="preserve">orkforce </w:t>
      </w:r>
      <w:r w:rsidR="00DF3677">
        <w:rPr>
          <w:b/>
          <w:bCs/>
          <w:szCs w:val="24"/>
        </w:rPr>
        <w:t>H</w:t>
      </w:r>
      <w:r w:rsidRPr="006E0EF1">
        <w:rPr>
          <w:b/>
          <w:bCs/>
          <w:szCs w:val="24"/>
        </w:rPr>
        <w:t xml:space="preserve">ousing </w:t>
      </w:r>
      <w:r w:rsidR="00DF3677">
        <w:rPr>
          <w:b/>
          <w:bCs/>
          <w:szCs w:val="24"/>
        </w:rPr>
        <w:t>L</w:t>
      </w:r>
      <w:r w:rsidRPr="006E0EF1">
        <w:rPr>
          <w:b/>
          <w:bCs/>
          <w:szCs w:val="24"/>
        </w:rPr>
        <w:t xml:space="preserve">egislation </w:t>
      </w:r>
    </w:p>
    <w:p w14:paraId="19D17ED3" w14:textId="40DEF659" w:rsidR="00FF6CA5" w:rsidRPr="006E0EF1" w:rsidRDefault="00FF6CA5" w:rsidP="00EF7993">
      <w:pPr>
        <w:pStyle w:val="NoSpacing"/>
        <w:rPr>
          <w:szCs w:val="24"/>
        </w:rPr>
      </w:pPr>
      <w:r w:rsidRPr="006E0EF1">
        <w:rPr>
          <w:szCs w:val="24"/>
        </w:rPr>
        <w:t>You likely recall the passage of four workforce housing loan programs and one bill to provide the assurance that developments will be approved if they follow local land use plans and ordinances that were signed into law this spring. After the passage of bills</w:t>
      </w:r>
      <w:r w:rsidR="00DF3677">
        <w:rPr>
          <w:szCs w:val="24"/>
        </w:rPr>
        <w:t>,</w:t>
      </w:r>
      <w:r w:rsidRPr="006E0EF1">
        <w:rPr>
          <w:szCs w:val="24"/>
        </w:rPr>
        <w:t xml:space="preserve"> the Wisconsin Legislative Council writes additional pla</w:t>
      </w:r>
      <w:r w:rsidR="00DF3677">
        <w:rPr>
          <w:szCs w:val="24"/>
        </w:rPr>
        <w:t>i</w:t>
      </w:r>
      <w:r w:rsidRPr="006E0EF1">
        <w:rPr>
          <w:szCs w:val="24"/>
        </w:rPr>
        <w:t xml:space="preserve">n </w:t>
      </w:r>
      <w:r w:rsidR="00DF3677">
        <w:rPr>
          <w:szCs w:val="24"/>
        </w:rPr>
        <w:t>language</w:t>
      </w:r>
      <w:r w:rsidRPr="006E0EF1">
        <w:rPr>
          <w:szCs w:val="24"/>
        </w:rPr>
        <w:t xml:space="preserve"> summaries of each new Wisconsin Act. </w:t>
      </w:r>
    </w:p>
    <w:p w14:paraId="1B2F101F" w14:textId="77777777" w:rsidR="00FF6CA5" w:rsidRPr="006E0EF1" w:rsidRDefault="00FF6CA5" w:rsidP="00EF7993">
      <w:pPr>
        <w:pStyle w:val="NoSpacing"/>
        <w:rPr>
          <w:szCs w:val="24"/>
        </w:rPr>
      </w:pPr>
    </w:p>
    <w:p w14:paraId="0C2F767B" w14:textId="7C0D3CBA" w:rsidR="00FF6CA5" w:rsidRPr="006E0EF1" w:rsidRDefault="00FF6CA5" w:rsidP="00EF7993">
      <w:pPr>
        <w:pStyle w:val="NoSpacing"/>
        <w:rPr>
          <w:szCs w:val="24"/>
        </w:rPr>
      </w:pPr>
      <w:r w:rsidRPr="006E0EF1">
        <w:rPr>
          <w:szCs w:val="24"/>
        </w:rPr>
        <w:t>Below are the summaries for each bill that recently passed. Please feel free to reference these summaries as you look to build and develop and share this information with municipalities you are working with.</w:t>
      </w:r>
    </w:p>
    <w:p w14:paraId="7B7FA938" w14:textId="77777777" w:rsidR="00FF6CA5" w:rsidRPr="006E0EF1" w:rsidRDefault="00FF6CA5" w:rsidP="00EF7993">
      <w:pPr>
        <w:pStyle w:val="NoSpacing"/>
        <w:rPr>
          <w:szCs w:val="24"/>
        </w:rPr>
      </w:pPr>
    </w:p>
    <w:p w14:paraId="6F36D644" w14:textId="77777777" w:rsidR="00FF6CA5" w:rsidRPr="006E0EF1" w:rsidRDefault="00FF6CA5" w:rsidP="00FF6CA5">
      <w:pPr>
        <w:pStyle w:val="ListParagraph"/>
        <w:numPr>
          <w:ilvl w:val="0"/>
          <w:numId w:val="40"/>
        </w:numPr>
        <w:spacing w:after="0" w:line="240" w:lineRule="auto"/>
        <w:rPr>
          <w:rFonts w:ascii="Liberation Sans" w:hAnsi="Liberation Sans"/>
          <w:sz w:val="24"/>
          <w:szCs w:val="24"/>
        </w:rPr>
      </w:pPr>
      <w:r w:rsidRPr="006E0EF1">
        <w:rPr>
          <w:rFonts w:ascii="Liberation Sans" w:hAnsi="Liberation Sans"/>
          <w:b/>
          <w:bCs/>
          <w:iCs/>
          <w:sz w:val="24"/>
          <w:szCs w:val="24"/>
        </w:rPr>
        <w:t xml:space="preserve">2023 Wisconsin Act 16: </w:t>
      </w:r>
      <w:r w:rsidRPr="006E0EF1">
        <w:rPr>
          <w:rFonts w:ascii="Liberation Sans" w:hAnsi="Liberation Sans"/>
          <w:iCs/>
          <w:sz w:val="24"/>
          <w:szCs w:val="24"/>
        </w:rPr>
        <w:t xml:space="preserve">relating to </w:t>
      </w:r>
      <w:r w:rsidRPr="006E0EF1">
        <w:rPr>
          <w:rFonts w:ascii="Liberation Sans" w:hAnsi="Liberation Sans"/>
          <w:sz w:val="24"/>
          <w:szCs w:val="24"/>
        </w:rPr>
        <w:t xml:space="preserve">judicial review of local governmental decisions related to certain land development, local approval of residential housing development, and amendment of zoning ordinances. </w:t>
      </w:r>
      <w:hyperlink r:id="rId9" w:history="1">
        <w:r w:rsidRPr="00DF3677">
          <w:rPr>
            <w:rStyle w:val="Hyperlink"/>
            <w:rFonts w:ascii="Liberation Sans" w:hAnsi="Liberation Sans"/>
            <w:sz w:val="24"/>
            <w:szCs w:val="24"/>
          </w:rPr>
          <w:t>Legislative Council Memo</w:t>
        </w:r>
      </w:hyperlink>
    </w:p>
    <w:p w14:paraId="25C6D1FC" w14:textId="77777777" w:rsidR="00FF6CA5" w:rsidRPr="006E0EF1" w:rsidRDefault="00FF6CA5" w:rsidP="00FF6CA5">
      <w:pPr>
        <w:pStyle w:val="ListParagraph"/>
        <w:numPr>
          <w:ilvl w:val="0"/>
          <w:numId w:val="40"/>
        </w:numPr>
        <w:spacing w:after="0" w:line="240" w:lineRule="auto"/>
        <w:rPr>
          <w:rFonts w:ascii="Liberation Sans" w:hAnsi="Liberation Sans"/>
          <w:sz w:val="24"/>
          <w:szCs w:val="24"/>
        </w:rPr>
      </w:pPr>
      <w:r w:rsidRPr="006E0EF1">
        <w:rPr>
          <w:rFonts w:ascii="Liberation Sans" w:hAnsi="Liberation Sans"/>
          <w:b/>
          <w:bCs/>
          <w:iCs/>
          <w:sz w:val="24"/>
          <w:szCs w:val="24"/>
        </w:rPr>
        <w:t xml:space="preserve">2023 Wisconsin Act 17: </w:t>
      </w:r>
      <w:r w:rsidRPr="006E0EF1">
        <w:rPr>
          <w:rFonts w:ascii="Liberation Sans" w:hAnsi="Liberation Sans"/>
          <w:sz w:val="24"/>
          <w:szCs w:val="24"/>
        </w:rPr>
        <w:t xml:space="preserve">relating to housing rehabilitation loans awarded by the Wisconsin Housing and Economic Development Authority. </w:t>
      </w:r>
      <w:hyperlink r:id="rId10" w:history="1">
        <w:r w:rsidRPr="006E0EF1">
          <w:rPr>
            <w:rStyle w:val="Hyperlink"/>
            <w:rFonts w:ascii="Liberation Sans" w:hAnsi="Liberation Sans"/>
            <w:sz w:val="24"/>
            <w:szCs w:val="24"/>
          </w:rPr>
          <w:t>Legislative Council Memo</w:t>
        </w:r>
      </w:hyperlink>
    </w:p>
    <w:p w14:paraId="57727DF2" w14:textId="77777777" w:rsidR="00FF6CA5" w:rsidRPr="006E0EF1" w:rsidRDefault="00FF6CA5" w:rsidP="00FF6CA5">
      <w:pPr>
        <w:pStyle w:val="ListParagraph"/>
        <w:numPr>
          <w:ilvl w:val="0"/>
          <w:numId w:val="40"/>
        </w:numPr>
        <w:spacing w:after="0" w:line="240" w:lineRule="auto"/>
        <w:rPr>
          <w:rFonts w:ascii="Liberation Sans" w:hAnsi="Liberation Sans"/>
          <w:sz w:val="24"/>
          <w:szCs w:val="24"/>
        </w:rPr>
      </w:pPr>
      <w:r w:rsidRPr="006E0EF1">
        <w:rPr>
          <w:rFonts w:ascii="Liberation Sans" w:hAnsi="Liberation Sans"/>
          <w:b/>
          <w:bCs/>
          <w:iCs/>
          <w:sz w:val="24"/>
          <w:szCs w:val="24"/>
        </w:rPr>
        <w:t xml:space="preserve">2023 Wisconsin Act 14: </w:t>
      </w:r>
      <w:r w:rsidRPr="006E0EF1">
        <w:rPr>
          <w:rFonts w:ascii="Liberation Sans" w:hAnsi="Liberation Sans"/>
          <w:sz w:val="24"/>
          <w:szCs w:val="24"/>
        </w:rPr>
        <w:t xml:space="preserve">relating to residential housing infrastructure revolving loan fund and revolving loan program. </w:t>
      </w:r>
      <w:hyperlink r:id="rId11" w:history="1">
        <w:r w:rsidRPr="006E0EF1">
          <w:rPr>
            <w:rStyle w:val="Hyperlink"/>
            <w:rFonts w:ascii="Liberation Sans" w:hAnsi="Liberation Sans"/>
            <w:sz w:val="24"/>
            <w:szCs w:val="24"/>
          </w:rPr>
          <w:t>Legislative Council Memo</w:t>
        </w:r>
      </w:hyperlink>
      <w:r w:rsidRPr="006E0EF1">
        <w:rPr>
          <w:rFonts w:ascii="Liberation Sans" w:hAnsi="Liberation Sans"/>
          <w:sz w:val="24"/>
          <w:szCs w:val="24"/>
        </w:rPr>
        <w:t xml:space="preserve"> </w:t>
      </w:r>
    </w:p>
    <w:p w14:paraId="5E569F1A" w14:textId="77777777" w:rsidR="00FF6CA5" w:rsidRPr="006E0EF1" w:rsidRDefault="00FF6CA5" w:rsidP="00FF6CA5">
      <w:pPr>
        <w:pStyle w:val="ListParagraph"/>
        <w:numPr>
          <w:ilvl w:val="0"/>
          <w:numId w:val="40"/>
        </w:numPr>
        <w:spacing w:after="0" w:line="240" w:lineRule="auto"/>
        <w:rPr>
          <w:rFonts w:ascii="Liberation Sans" w:hAnsi="Liberation Sans"/>
          <w:sz w:val="24"/>
          <w:szCs w:val="24"/>
        </w:rPr>
      </w:pPr>
      <w:r w:rsidRPr="006E0EF1">
        <w:rPr>
          <w:rFonts w:ascii="Liberation Sans" w:hAnsi="Liberation Sans"/>
          <w:b/>
          <w:bCs/>
          <w:iCs/>
          <w:sz w:val="24"/>
          <w:szCs w:val="24"/>
        </w:rPr>
        <w:t xml:space="preserve">2023 Wisconsin Act 15: </w:t>
      </w:r>
      <w:r w:rsidRPr="006E0EF1">
        <w:rPr>
          <w:rFonts w:ascii="Liberation Sans" w:hAnsi="Liberation Sans"/>
          <w:sz w:val="24"/>
          <w:szCs w:val="24"/>
        </w:rPr>
        <w:t xml:space="preserve">relating to a main street housing rehabilitation revolving loan fund and loan program. </w:t>
      </w:r>
      <w:hyperlink r:id="rId12" w:history="1">
        <w:r w:rsidRPr="006E0EF1">
          <w:rPr>
            <w:rStyle w:val="Hyperlink"/>
            <w:rFonts w:ascii="Liberation Sans" w:hAnsi="Liberation Sans"/>
            <w:sz w:val="24"/>
            <w:szCs w:val="24"/>
          </w:rPr>
          <w:t>Legislative Council Memo</w:t>
        </w:r>
      </w:hyperlink>
      <w:r w:rsidRPr="006E0EF1">
        <w:rPr>
          <w:rFonts w:ascii="Liberation Sans" w:hAnsi="Liberation Sans"/>
          <w:sz w:val="24"/>
          <w:szCs w:val="24"/>
        </w:rPr>
        <w:t xml:space="preserve"> </w:t>
      </w:r>
    </w:p>
    <w:p w14:paraId="6D806904" w14:textId="3C22A1C1" w:rsidR="00FF6CA5" w:rsidRPr="006E0EF1" w:rsidRDefault="00FF6CA5" w:rsidP="00FF6CA5">
      <w:pPr>
        <w:pStyle w:val="NoSpacing"/>
        <w:numPr>
          <w:ilvl w:val="0"/>
          <w:numId w:val="40"/>
        </w:numPr>
        <w:rPr>
          <w:szCs w:val="24"/>
        </w:rPr>
      </w:pPr>
      <w:r w:rsidRPr="006E0EF1">
        <w:rPr>
          <w:b/>
          <w:bCs/>
          <w:iCs/>
          <w:szCs w:val="24"/>
        </w:rPr>
        <w:t xml:space="preserve">2023 Wisconsin Act 18: </w:t>
      </w:r>
      <w:r w:rsidRPr="006E0EF1">
        <w:rPr>
          <w:iCs/>
          <w:szCs w:val="24"/>
        </w:rPr>
        <w:t xml:space="preserve">relating to </w:t>
      </w:r>
      <w:r w:rsidRPr="006E0EF1">
        <w:rPr>
          <w:szCs w:val="24"/>
        </w:rPr>
        <w:t xml:space="preserve">commercial-to-housing conversion revolving loan fund and loan program. </w:t>
      </w:r>
      <w:hyperlink r:id="rId13" w:history="1">
        <w:r w:rsidRPr="006E0EF1">
          <w:rPr>
            <w:rStyle w:val="Hyperlink"/>
            <w:szCs w:val="24"/>
          </w:rPr>
          <w:t>Legislative Council Memo</w:t>
        </w:r>
      </w:hyperlink>
    </w:p>
    <w:p w14:paraId="3953E30D" w14:textId="35D2FA6D" w:rsidR="004905FE" w:rsidRPr="006E0EF1" w:rsidRDefault="004905FE" w:rsidP="00241066">
      <w:pPr>
        <w:pStyle w:val="NoSpacing"/>
        <w:rPr>
          <w:rStyle w:val="Strong"/>
          <w:rFonts w:cs="Arial"/>
          <w:szCs w:val="24"/>
        </w:rPr>
      </w:pPr>
    </w:p>
    <w:p w14:paraId="519CDD61" w14:textId="1B1CDBF5" w:rsidR="006E0EF1" w:rsidRPr="006E0EF1" w:rsidRDefault="006E0EF1" w:rsidP="00241066">
      <w:pPr>
        <w:pStyle w:val="NoSpacing"/>
        <w:rPr>
          <w:rStyle w:val="Strong"/>
          <w:rFonts w:cs="Arial"/>
          <w:szCs w:val="24"/>
        </w:rPr>
      </w:pPr>
      <w:r w:rsidRPr="006E0EF1">
        <w:rPr>
          <w:rStyle w:val="Strong"/>
          <w:rFonts w:cs="Arial"/>
          <w:szCs w:val="24"/>
        </w:rPr>
        <w:t xml:space="preserve">State Budget </w:t>
      </w:r>
      <w:r w:rsidR="00DF3677">
        <w:rPr>
          <w:rStyle w:val="Strong"/>
          <w:rFonts w:cs="Arial"/>
          <w:szCs w:val="24"/>
        </w:rPr>
        <w:t>P</w:t>
      </w:r>
      <w:r w:rsidRPr="006E0EF1">
        <w:rPr>
          <w:rStyle w:val="Strong"/>
          <w:rFonts w:cs="Arial"/>
          <w:szCs w:val="24"/>
        </w:rPr>
        <w:t xml:space="preserve">rovides DSPS with </w:t>
      </w:r>
      <w:r w:rsidR="00DF3677">
        <w:rPr>
          <w:rStyle w:val="Strong"/>
          <w:rFonts w:cs="Arial"/>
          <w:szCs w:val="24"/>
        </w:rPr>
        <w:t>A</w:t>
      </w:r>
      <w:r w:rsidRPr="006E0EF1">
        <w:rPr>
          <w:rStyle w:val="Strong"/>
          <w:rFonts w:cs="Arial"/>
          <w:szCs w:val="24"/>
        </w:rPr>
        <w:t xml:space="preserve">dditional </w:t>
      </w:r>
      <w:r w:rsidR="00DF3677">
        <w:rPr>
          <w:rStyle w:val="Strong"/>
          <w:rFonts w:cs="Arial"/>
          <w:szCs w:val="24"/>
        </w:rPr>
        <w:t>F</w:t>
      </w:r>
      <w:r w:rsidRPr="006E0EF1">
        <w:rPr>
          <w:rStyle w:val="Strong"/>
          <w:rFonts w:cs="Arial"/>
          <w:szCs w:val="24"/>
        </w:rPr>
        <w:t xml:space="preserve">unding and </w:t>
      </w:r>
      <w:r w:rsidR="00DF3677">
        <w:rPr>
          <w:rStyle w:val="Strong"/>
          <w:rFonts w:cs="Arial"/>
          <w:szCs w:val="24"/>
        </w:rPr>
        <w:t>S</w:t>
      </w:r>
      <w:r w:rsidRPr="006E0EF1">
        <w:rPr>
          <w:rStyle w:val="Strong"/>
          <w:rFonts w:cs="Arial"/>
          <w:szCs w:val="24"/>
        </w:rPr>
        <w:t xml:space="preserve">taff </w:t>
      </w:r>
      <w:r w:rsidR="00DF3677">
        <w:rPr>
          <w:rStyle w:val="Strong"/>
          <w:rFonts w:cs="Arial"/>
          <w:szCs w:val="24"/>
        </w:rPr>
        <w:t>P</w:t>
      </w:r>
      <w:r w:rsidRPr="006E0EF1">
        <w:rPr>
          <w:rStyle w:val="Strong"/>
          <w:rFonts w:cs="Arial"/>
          <w:szCs w:val="24"/>
        </w:rPr>
        <w:t>ositions</w:t>
      </w:r>
    </w:p>
    <w:p w14:paraId="6A03DB62" w14:textId="2764E99E" w:rsidR="006E0EF1" w:rsidRPr="006E0EF1" w:rsidRDefault="006E0EF1" w:rsidP="00241066">
      <w:pPr>
        <w:pStyle w:val="NoSpacing"/>
        <w:rPr>
          <w:rStyle w:val="Strong"/>
          <w:rFonts w:cs="Arial"/>
          <w:b w:val="0"/>
          <w:bCs w:val="0"/>
          <w:szCs w:val="24"/>
        </w:rPr>
      </w:pPr>
      <w:r w:rsidRPr="006E0EF1">
        <w:rPr>
          <w:rStyle w:val="Strong"/>
          <w:rFonts w:cs="Arial"/>
          <w:b w:val="0"/>
          <w:bCs w:val="0"/>
          <w:szCs w:val="24"/>
        </w:rPr>
        <w:t>One of the provisions of the 2023-2024 WBA Advocacy Agenda was to find ways to give the Department of Safety and Professional Services (DSPS) additional tools to approve new credential applications and to process the renewals of those already in the trades.</w:t>
      </w:r>
    </w:p>
    <w:p w14:paraId="284EB5B7" w14:textId="77777777" w:rsidR="006E0EF1" w:rsidRPr="006E0EF1" w:rsidRDefault="006E0EF1" w:rsidP="00241066">
      <w:pPr>
        <w:pStyle w:val="NoSpacing"/>
        <w:rPr>
          <w:rStyle w:val="Strong"/>
          <w:rFonts w:cs="Arial"/>
          <w:b w:val="0"/>
          <w:bCs w:val="0"/>
          <w:szCs w:val="24"/>
        </w:rPr>
      </w:pPr>
    </w:p>
    <w:p w14:paraId="3B025AB6" w14:textId="0EC17ACE" w:rsidR="006E0EF1" w:rsidRPr="006E0EF1" w:rsidRDefault="006E0EF1" w:rsidP="00241066">
      <w:pPr>
        <w:pStyle w:val="NoSpacing"/>
        <w:rPr>
          <w:rStyle w:val="Strong"/>
          <w:rFonts w:cs="Arial"/>
          <w:b w:val="0"/>
          <w:bCs w:val="0"/>
          <w:szCs w:val="24"/>
        </w:rPr>
      </w:pPr>
      <w:r w:rsidRPr="006E0EF1">
        <w:rPr>
          <w:rStyle w:val="Strong"/>
          <w:rFonts w:cs="Arial"/>
          <w:b w:val="0"/>
          <w:bCs w:val="0"/>
          <w:szCs w:val="24"/>
        </w:rPr>
        <w:t>The recently passed state budget that was signed into law by Governor Evers provides the following funding and staff positions to DSPS:</w:t>
      </w:r>
    </w:p>
    <w:p w14:paraId="1B9A663A" w14:textId="77777777" w:rsidR="006E0EF1" w:rsidRPr="006E0EF1" w:rsidRDefault="006E0EF1" w:rsidP="006E0EF1">
      <w:pPr>
        <w:pStyle w:val="NoSpacing"/>
        <w:numPr>
          <w:ilvl w:val="0"/>
          <w:numId w:val="45"/>
        </w:numPr>
        <w:rPr>
          <w:szCs w:val="24"/>
        </w:rPr>
      </w:pPr>
      <w:r w:rsidRPr="006E0EF1">
        <w:rPr>
          <w:szCs w:val="24"/>
        </w:rPr>
        <w:t>$445,800 for equipment and software upgrades</w:t>
      </w:r>
    </w:p>
    <w:p w14:paraId="0D507B17" w14:textId="77777777" w:rsidR="006E0EF1" w:rsidRPr="006E0EF1" w:rsidRDefault="006E0EF1" w:rsidP="006E0EF1">
      <w:pPr>
        <w:pStyle w:val="NoSpacing"/>
        <w:numPr>
          <w:ilvl w:val="0"/>
          <w:numId w:val="45"/>
        </w:numPr>
        <w:rPr>
          <w:szCs w:val="24"/>
        </w:rPr>
      </w:pPr>
      <w:r w:rsidRPr="006E0EF1">
        <w:rPr>
          <w:szCs w:val="24"/>
        </w:rPr>
        <w:t>7 additional license processing staff members</w:t>
      </w:r>
    </w:p>
    <w:p w14:paraId="638EE7C9" w14:textId="77777777" w:rsidR="006E0EF1" w:rsidRPr="006E0EF1" w:rsidRDefault="006E0EF1" w:rsidP="006E0EF1">
      <w:pPr>
        <w:pStyle w:val="NoSpacing"/>
        <w:numPr>
          <w:ilvl w:val="0"/>
          <w:numId w:val="45"/>
        </w:numPr>
        <w:rPr>
          <w:szCs w:val="24"/>
        </w:rPr>
      </w:pPr>
      <w:r w:rsidRPr="006E0EF1">
        <w:rPr>
          <w:szCs w:val="24"/>
        </w:rPr>
        <w:t>6 additional call center staff members</w:t>
      </w:r>
    </w:p>
    <w:p w14:paraId="7C5F0054" w14:textId="77777777" w:rsidR="006E0EF1" w:rsidRPr="006E0EF1" w:rsidRDefault="006E0EF1" w:rsidP="006E0EF1">
      <w:pPr>
        <w:pStyle w:val="NoSpacing"/>
        <w:numPr>
          <w:ilvl w:val="0"/>
          <w:numId w:val="45"/>
        </w:numPr>
        <w:rPr>
          <w:szCs w:val="24"/>
        </w:rPr>
      </w:pPr>
      <w:r w:rsidRPr="006E0EF1">
        <w:rPr>
          <w:szCs w:val="24"/>
        </w:rPr>
        <w:t>3 additional plan review staff members</w:t>
      </w:r>
    </w:p>
    <w:p w14:paraId="639C8F73" w14:textId="0BA65389" w:rsidR="006E0EF1" w:rsidRPr="006E0EF1" w:rsidRDefault="006E0EF1" w:rsidP="006E0EF1">
      <w:pPr>
        <w:pStyle w:val="NoSpacing"/>
        <w:numPr>
          <w:ilvl w:val="0"/>
          <w:numId w:val="45"/>
        </w:numPr>
        <w:rPr>
          <w:szCs w:val="24"/>
        </w:rPr>
      </w:pPr>
      <w:r w:rsidRPr="006E0EF1">
        <w:rPr>
          <w:szCs w:val="24"/>
        </w:rPr>
        <w:t xml:space="preserve">The previous temporary staff members to review POWTS System were made </w:t>
      </w:r>
      <w:r w:rsidR="00DF3677" w:rsidRPr="006E0EF1">
        <w:rPr>
          <w:szCs w:val="24"/>
        </w:rPr>
        <w:t>permanent.</w:t>
      </w:r>
      <w:r w:rsidRPr="006E0EF1">
        <w:rPr>
          <w:szCs w:val="24"/>
        </w:rPr>
        <w:t xml:space="preserve"> </w:t>
      </w:r>
    </w:p>
    <w:p w14:paraId="63EFCA1B" w14:textId="77777777" w:rsidR="006E0EF1" w:rsidRDefault="006E0EF1" w:rsidP="00241066">
      <w:pPr>
        <w:pStyle w:val="NoSpacing"/>
        <w:rPr>
          <w:rStyle w:val="Strong"/>
          <w:rFonts w:cs="Arial"/>
          <w:b w:val="0"/>
          <w:bCs w:val="0"/>
        </w:rPr>
      </w:pPr>
    </w:p>
    <w:p w14:paraId="04D97BE9" w14:textId="184F856F" w:rsidR="00576B00" w:rsidRDefault="00576B00" w:rsidP="00241066">
      <w:pPr>
        <w:pStyle w:val="NoSpacing"/>
        <w:rPr>
          <w:rStyle w:val="Strong"/>
          <w:rFonts w:cs="Arial"/>
          <w:b w:val="0"/>
          <w:bCs w:val="0"/>
        </w:rPr>
      </w:pPr>
      <w:r>
        <w:rPr>
          <w:rStyle w:val="Strong"/>
          <w:rFonts w:cs="Arial"/>
          <w:b w:val="0"/>
          <w:bCs w:val="0"/>
        </w:rPr>
        <w:t xml:space="preserve">You can also </w:t>
      </w:r>
      <w:hyperlink r:id="rId14" w:history="1">
        <w:r w:rsidRPr="00576B00">
          <w:rPr>
            <w:rStyle w:val="Hyperlink"/>
            <w:rFonts w:cs="Arial"/>
          </w:rPr>
          <w:t>click here</w:t>
        </w:r>
      </w:hyperlink>
      <w:r>
        <w:rPr>
          <w:rStyle w:val="Strong"/>
          <w:rFonts w:cs="Arial"/>
          <w:b w:val="0"/>
          <w:bCs w:val="0"/>
        </w:rPr>
        <w:t xml:space="preserve"> for the comprehensive summary of all the budget provisions related to DSPS. </w:t>
      </w:r>
    </w:p>
    <w:p w14:paraId="5670B3E0" w14:textId="77777777" w:rsidR="00576B00" w:rsidRDefault="00576B00" w:rsidP="00241066">
      <w:pPr>
        <w:pStyle w:val="NoSpacing"/>
        <w:rPr>
          <w:rStyle w:val="Strong"/>
          <w:rFonts w:cs="Arial"/>
          <w:b w:val="0"/>
          <w:bCs w:val="0"/>
        </w:rPr>
      </w:pPr>
    </w:p>
    <w:p w14:paraId="0103FC4D" w14:textId="58DA2618" w:rsidR="00576B00" w:rsidRDefault="00576B00" w:rsidP="00241066">
      <w:pPr>
        <w:pStyle w:val="NoSpacing"/>
        <w:rPr>
          <w:rStyle w:val="Strong"/>
          <w:rFonts w:cs="Arial"/>
        </w:rPr>
      </w:pPr>
      <w:r w:rsidRPr="00576B00">
        <w:rPr>
          <w:rStyle w:val="Strong"/>
          <w:rFonts w:cs="Arial"/>
        </w:rPr>
        <w:t xml:space="preserve">WBA </w:t>
      </w:r>
      <w:r w:rsidR="00DF3677">
        <w:rPr>
          <w:rStyle w:val="Strong"/>
          <w:rFonts w:cs="Arial"/>
        </w:rPr>
        <w:t>O</w:t>
      </w:r>
      <w:r w:rsidRPr="00576B00">
        <w:rPr>
          <w:rStyle w:val="Strong"/>
          <w:rFonts w:cs="Arial"/>
        </w:rPr>
        <w:t xml:space="preserve">pposes </w:t>
      </w:r>
      <w:r w:rsidR="00DF3677">
        <w:rPr>
          <w:rStyle w:val="Strong"/>
          <w:rFonts w:cs="Arial"/>
        </w:rPr>
        <w:t>M</w:t>
      </w:r>
      <w:r w:rsidRPr="00576B00">
        <w:rPr>
          <w:rStyle w:val="Strong"/>
          <w:rFonts w:cs="Arial"/>
        </w:rPr>
        <w:t xml:space="preserve">oving to 2021 ICC </w:t>
      </w:r>
    </w:p>
    <w:p w14:paraId="0E8E9CFF" w14:textId="7FECD005" w:rsidR="00576B00" w:rsidRDefault="00576B00" w:rsidP="00241066">
      <w:pPr>
        <w:pStyle w:val="NoSpacing"/>
        <w:rPr>
          <w:rStyle w:val="Strong"/>
          <w:rFonts w:cs="Arial"/>
          <w:b w:val="0"/>
          <w:bCs w:val="0"/>
        </w:rPr>
      </w:pPr>
      <w:r>
        <w:rPr>
          <w:rStyle w:val="Strong"/>
          <w:rFonts w:cs="Arial"/>
          <w:b w:val="0"/>
          <w:bCs w:val="0"/>
        </w:rPr>
        <w:t>Recently the Senate Committee on Housing, Rural Issues and Forestry and the Assembly Committee on Housing and Real Estate held a joint hearing on an administrative rule brought forward by the Department of Safety and Professional Services (DSPS) to move Wisconsin to the 2021 ve</w:t>
      </w:r>
      <w:r w:rsidR="00054A45">
        <w:rPr>
          <w:rStyle w:val="Strong"/>
          <w:rFonts w:cs="Arial"/>
          <w:b w:val="0"/>
          <w:bCs w:val="0"/>
        </w:rPr>
        <w:t>r</w:t>
      </w:r>
      <w:r>
        <w:rPr>
          <w:rStyle w:val="Strong"/>
          <w:rFonts w:cs="Arial"/>
          <w:b w:val="0"/>
          <w:bCs w:val="0"/>
        </w:rPr>
        <w:t>sion of</w:t>
      </w:r>
      <w:r w:rsidR="00054A45">
        <w:rPr>
          <w:rStyle w:val="Strong"/>
          <w:rFonts w:cs="Arial"/>
          <w:b w:val="0"/>
          <w:bCs w:val="0"/>
        </w:rPr>
        <w:t xml:space="preserve"> the commercial building code. WBA registered against this code update largely because DSPS has been unable to show this code change will affect the cost of construction for all commercial buildings including multifamily buildings.</w:t>
      </w:r>
    </w:p>
    <w:p w14:paraId="711BB22C" w14:textId="0882BEC5" w:rsidR="00054A45" w:rsidRDefault="00054A45" w:rsidP="00241066">
      <w:pPr>
        <w:pStyle w:val="NoSpacing"/>
        <w:rPr>
          <w:rStyle w:val="Strong"/>
          <w:rFonts w:cs="Arial"/>
          <w:b w:val="0"/>
          <w:bCs w:val="0"/>
        </w:rPr>
      </w:pPr>
      <w:r>
        <w:rPr>
          <w:rStyle w:val="Strong"/>
          <w:rFonts w:cs="Arial"/>
          <w:b w:val="0"/>
          <w:bCs w:val="0"/>
        </w:rPr>
        <w:lastRenderedPageBreak/>
        <w:t xml:space="preserve">If you build or design multifamily units and would be willing to help WBA by providing some information on how the new 2021 commercial building code would increase the cost of construction, please reach out to </w:t>
      </w:r>
      <w:hyperlink r:id="rId15" w:history="1">
        <w:r w:rsidR="00DF3677" w:rsidRPr="00DF3677">
          <w:rPr>
            <w:rStyle w:val="Hyperlink"/>
            <w:rFonts w:cs="Arial"/>
          </w:rPr>
          <w:t>Brad Boycks</w:t>
        </w:r>
      </w:hyperlink>
      <w:r w:rsidR="00DF3677">
        <w:rPr>
          <w:rStyle w:val="Strong"/>
          <w:rFonts w:cs="Arial"/>
          <w:b w:val="0"/>
          <w:bCs w:val="0"/>
        </w:rPr>
        <w:t>.</w:t>
      </w:r>
      <w:r>
        <w:rPr>
          <w:rStyle w:val="Strong"/>
          <w:rFonts w:cs="Arial"/>
          <w:b w:val="0"/>
          <w:bCs w:val="0"/>
        </w:rPr>
        <w:t xml:space="preserve"> In order to do this analysis</w:t>
      </w:r>
      <w:r w:rsidR="00DF3677">
        <w:rPr>
          <w:rStyle w:val="Strong"/>
          <w:rFonts w:cs="Arial"/>
          <w:b w:val="0"/>
          <w:bCs w:val="0"/>
        </w:rPr>
        <w:t>,</w:t>
      </w:r>
      <w:r>
        <w:rPr>
          <w:rStyle w:val="Strong"/>
          <w:rFonts w:cs="Arial"/>
          <w:b w:val="0"/>
          <w:bCs w:val="0"/>
        </w:rPr>
        <w:t xml:space="preserve"> we can send you the information on the proposed code update that has been provided by DSPS. </w:t>
      </w:r>
    </w:p>
    <w:p w14:paraId="68E53D71" w14:textId="77777777" w:rsidR="00054A45" w:rsidRPr="00576B00" w:rsidRDefault="00054A45" w:rsidP="00241066">
      <w:pPr>
        <w:pStyle w:val="NoSpacing"/>
        <w:rPr>
          <w:rStyle w:val="Strong"/>
          <w:rFonts w:cs="Arial"/>
          <w:b w:val="0"/>
          <w:bCs w:val="0"/>
        </w:rPr>
      </w:pPr>
    </w:p>
    <w:sectPr w:rsidR="00054A45" w:rsidRPr="00576B00" w:rsidSect="00D5492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C0FC" w14:textId="77777777" w:rsidR="00AC65CE" w:rsidRDefault="00AC65CE" w:rsidP="008F1359">
      <w:pPr>
        <w:spacing w:after="0" w:line="240" w:lineRule="auto"/>
      </w:pPr>
      <w:r>
        <w:separator/>
      </w:r>
    </w:p>
  </w:endnote>
  <w:endnote w:type="continuationSeparator" w:id="0">
    <w:p w14:paraId="2ABCFB80" w14:textId="77777777" w:rsidR="00AC65CE" w:rsidRDefault="00AC65CE"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207D" w14:textId="77777777" w:rsidR="00AC65CE" w:rsidRDefault="00AC65CE" w:rsidP="008F1359">
      <w:pPr>
        <w:spacing w:after="0" w:line="240" w:lineRule="auto"/>
      </w:pPr>
      <w:r>
        <w:separator/>
      </w:r>
    </w:p>
  </w:footnote>
  <w:footnote w:type="continuationSeparator" w:id="0">
    <w:p w14:paraId="63FDAD06" w14:textId="77777777" w:rsidR="00AC65CE" w:rsidRDefault="00AC65CE"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C3"/>
    <w:multiLevelType w:val="hybridMultilevel"/>
    <w:tmpl w:val="4670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54571"/>
    <w:multiLevelType w:val="hybridMultilevel"/>
    <w:tmpl w:val="8F3207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0500B3"/>
    <w:multiLevelType w:val="hybridMultilevel"/>
    <w:tmpl w:val="23D28F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466BB"/>
    <w:multiLevelType w:val="hybridMultilevel"/>
    <w:tmpl w:val="CC4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46228E6"/>
    <w:multiLevelType w:val="hybridMultilevel"/>
    <w:tmpl w:val="873C9B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E53376"/>
    <w:multiLevelType w:val="hybridMultilevel"/>
    <w:tmpl w:val="C352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43"/>
  </w:num>
  <w:num w:numId="2" w16cid:durableId="291523255">
    <w:abstractNumId w:val="24"/>
  </w:num>
  <w:num w:numId="3" w16cid:durableId="1333600889">
    <w:abstractNumId w:val="31"/>
  </w:num>
  <w:num w:numId="4" w16cid:durableId="1277640298">
    <w:abstractNumId w:val="15"/>
  </w:num>
  <w:num w:numId="5" w16cid:durableId="1019239407">
    <w:abstractNumId w:val="4"/>
  </w:num>
  <w:num w:numId="6" w16cid:durableId="1833373010">
    <w:abstractNumId w:val="26"/>
  </w:num>
  <w:num w:numId="7" w16cid:durableId="1828399111">
    <w:abstractNumId w:val="11"/>
  </w:num>
  <w:num w:numId="8" w16cid:durableId="128524613">
    <w:abstractNumId w:val="44"/>
  </w:num>
  <w:num w:numId="9" w16cid:durableId="194930508">
    <w:abstractNumId w:val="33"/>
  </w:num>
  <w:num w:numId="10" w16cid:durableId="1517111841">
    <w:abstractNumId w:val="17"/>
  </w:num>
  <w:num w:numId="11" w16cid:durableId="1091663251">
    <w:abstractNumId w:val="12"/>
  </w:num>
  <w:num w:numId="12" w16cid:durableId="1562518218">
    <w:abstractNumId w:val="20"/>
  </w:num>
  <w:num w:numId="13" w16cid:durableId="1702047818">
    <w:abstractNumId w:val="8"/>
  </w:num>
  <w:num w:numId="14" w16cid:durableId="1311709584">
    <w:abstractNumId w:val="21"/>
  </w:num>
  <w:num w:numId="15" w16cid:durableId="704256986">
    <w:abstractNumId w:val="13"/>
  </w:num>
  <w:num w:numId="16" w16cid:durableId="1000693182">
    <w:abstractNumId w:val="23"/>
  </w:num>
  <w:num w:numId="17" w16cid:durableId="1057558143">
    <w:abstractNumId w:val="10"/>
  </w:num>
  <w:num w:numId="18" w16cid:durableId="133572157">
    <w:abstractNumId w:val="1"/>
  </w:num>
  <w:num w:numId="19" w16cid:durableId="988940326">
    <w:abstractNumId w:val="6"/>
  </w:num>
  <w:num w:numId="20" w16cid:durableId="986320960">
    <w:abstractNumId w:val="36"/>
  </w:num>
  <w:num w:numId="21" w16cid:durableId="1156607567">
    <w:abstractNumId w:val="40"/>
  </w:num>
  <w:num w:numId="22" w16cid:durableId="1562328851">
    <w:abstractNumId w:val="14"/>
  </w:num>
  <w:num w:numId="23" w16cid:durableId="245311120">
    <w:abstractNumId w:val="0"/>
  </w:num>
  <w:num w:numId="24" w16cid:durableId="1739401084">
    <w:abstractNumId w:val="3"/>
  </w:num>
  <w:num w:numId="25" w16cid:durableId="653607737">
    <w:abstractNumId w:val="2"/>
  </w:num>
  <w:num w:numId="26" w16cid:durableId="1865089661">
    <w:abstractNumId w:val="16"/>
  </w:num>
  <w:num w:numId="27" w16cid:durableId="100270622">
    <w:abstractNumId w:val="32"/>
  </w:num>
  <w:num w:numId="28" w16cid:durableId="820005318">
    <w:abstractNumId w:val="39"/>
  </w:num>
  <w:num w:numId="29" w16cid:durableId="97216976">
    <w:abstractNumId w:val="28"/>
  </w:num>
  <w:num w:numId="30" w16cid:durableId="734276148">
    <w:abstractNumId w:val="30"/>
  </w:num>
  <w:num w:numId="31" w16cid:durableId="1788232667">
    <w:abstractNumId w:val="34"/>
  </w:num>
  <w:num w:numId="32" w16cid:durableId="1679653779">
    <w:abstractNumId w:val="41"/>
  </w:num>
  <w:num w:numId="33" w16cid:durableId="340550533">
    <w:abstractNumId w:val="5"/>
  </w:num>
  <w:num w:numId="34" w16cid:durableId="93293196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5"/>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38"/>
  </w:num>
  <w:num w:numId="38" w16cid:durableId="1885169185">
    <w:abstractNumId w:val="19"/>
  </w:num>
  <w:num w:numId="39" w16cid:durableId="1695963954">
    <w:abstractNumId w:val="27"/>
  </w:num>
  <w:num w:numId="40" w16cid:durableId="271013015">
    <w:abstractNumId w:val="7"/>
  </w:num>
  <w:num w:numId="41" w16cid:durableId="7263416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1520717">
    <w:abstractNumId w:val="22"/>
  </w:num>
  <w:num w:numId="43" w16cid:durableId="558519083">
    <w:abstractNumId w:val="29"/>
  </w:num>
  <w:num w:numId="44" w16cid:durableId="735205813">
    <w:abstractNumId w:val="37"/>
  </w:num>
  <w:num w:numId="45" w16cid:durableId="1857385573">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54A45"/>
    <w:rsid w:val="00062521"/>
    <w:rsid w:val="00066D9D"/>
    <w:rsid w:val="0007005C"/>
    <w:rsid w:val="0007719E"/>
    <w:rsid w:val="00077F9E"/>
    <w:rsid w:val="000822B6"/>
    <w:rsid w:val="00083770"/>
    <w:rsid w:val="00087B9D"/>
    <w:rsid w:val="00087C02"/>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BF0"/>
    <w:rsid w:val="000D6DB1"/>
    <w:rsid w:val="000E0916"/>
    <w:rsid w:val="000E110C"/>
    <w:rsid w:val="000E13B1"/>
    <w:rsid w:val="000E1CD6"/>
    <w:rsid w:val="000E3626"/>
    <w:rsid w:val="00100638"/>
    <w:rsid w:val="0010431E"/>
    <w:rsid w:val="00104DBF"/>
    <w:rsid w:val="00110A6C"/>
    <w:rsid w:val="0011118D"/>
    <w:rsid w:val="00114520"/>
    <w:rsid w:val="00120756"/>
    <w:rsid w:val="00122339"/>
    <w:rsid w:val="0012312E"/>
    <w:rsid w:val="0012374E"/>
    <w:rsid w:val="0012397D"/>
    <w:rsid w:val="00124C0C"/>
    <w:rsid w:val="00127BC2"/>
    <w:rsid w:val="00130EC5"/>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E2726"/>
    <w:rsid w:val="001E6E45"/>
    <w:rsid w:val="001F0333"/>
    <w:rsid w:val="001F1B37"/>
    <w:rsid w:val="001F5248"/>
    <w:rsid w:val="0020439D"/>
    <w:rsid w:val="00205D55"/>
    <w:rsid w:val="002069B5"/>
    <w:rsid w:val="00206CE6"/>
    <w:rsid w:val="0021003B"/>
    <w:rsid w:val="002163CA"/>
    <w:rsid w:val="00222CDF"/>
    <w:rsid w:val="002239EF"/>
    <w:rsid w:val="002240FD"/>
    <w:rsid w:val="00226D47"/>
    <w:rsid w:val="00227B95"/>
    <w:rsid w:val="0023058A"/>
    <w:rsid w:val="00230E0C"/>
    <w:rsid w:val="002333A2"/>
    <w:rsid w:val="00234890"/>
    <w:rsid w:val="00236FF0"/>
    <w:rsid w:val="002401F7"/>
    <w:rsid w:val="00241066"/>
    <w:rsid w:val="00244F89"/>
    <w:rsid w:val="00246F8E"/>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274E"/>
    <w:rsid w:val="002C2D55"/>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05FE"/>
    <w:rsid w:val="00495FFA"/>
    <w:rsid w:val="00497BA3"/>
    <w:rsid w:val="004A0C7B"/>
    <w:rsid w:val="004A3E99"/>
    <w:rsid w:val="004A5E21"/>
    <w:rsid w:val="004A6442"/>
    <w:rsid w:val="004B628D"/>
    <w:rsid w:val="004C1064"/>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3947"/>
    <w:rsid w:val="00515147"/>
    <w:rsid w:val="0051722E"/>
    <w:rsid w:val="005173B3"/>
    <w:rsid w:val="005223A2"/>
    <w:rsid w:val="00524E06"/>
    <w:rsid w:val="00524F49"/>
    <w:rsid w:val="0052507C"/>
    <w:rsid w:val="0053233F"/>
    <w:rsid w:val="00533238"/>
    <w:rsid w:val="005349FC"/>
    <w:rsid w:val="0054667F"/>
    <w:rsid w:val="00547F7D"/>
    <w:rsid w:val="0056180B"/>
    <w:rsid w:val="00563E80"/>
    <w:rsid w:val="0056632D"/>
    <w:rsid w:val="00573CAD"/>
    <w:rsid w:val="00576B00"/>
    <w:rsid w:val="005806F2"/>
    <w:rsid w:val="00581F27"/>
    <w:rsid w:val="00583A63"/>
    <w:rsid w:val="00591EC6"/>
    <w:rsid w:val="00594D0D"/>
    <w:rsid w:val="00597462"/>
    <w:rsid w:val="005A62FE"/>
    <w:rsid w:val="005B4877"/>
    <w:rsid w:val="005C2176"/>
    <w:rsid w:val="005C6440"/>
    <w:rsid w:val="005D006F"/>
    <w:rsid w:val="005D00CB"/>
    <w:rsid w:val="005D76BA"/>
    <w:rsid w:val="005E5107"/>
    <w:rsid w:val="005F0A7A"/>
    <w:rsid w:val="005F1463"/>
    <w:rsid w:val="005F2D2A"/>
    <w:rsid w:val="005F4BB9"/>
    <w:rsid w:val="005F69CF"/>
    <w:rsid w:val="006030EE"/>
    <w:rsid w:val="0060545A"/>
    <w:rsid w:val="006068F3"/>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6695"/>
    <w:rsid w:val="006775CF"/>
    <w:rsid w:val="00686AE2"/>
    <w:rsid w:val="006913DE"/>
    <w:rsid w:val="00693942"/>
    <w:rsid w:val="006A0AF2"/>
    <w:rsid w:val="006B246B"/>
    <w:rsid w:val="006B7C75"/>
    <w:rsid w:val="006C0F67"/>
    <w:rsid w:val="006D5AC8"/>
    <w:rsid w:val="006E0EF1"/>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1DFF"/>
    <w:rsid w:val="00717FE5"/>
    <w:rsid w:val="00722EF2"/>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D37BD"/>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65CE"/>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A2447"/>
    <w:rsid w:val="00BA2BF0"/>
    <w:rsid w:val="00BB3007"/>
    <w:rsid w:val="00BB378E"/>
    <w:rsid w:val="00BB4606"/>
    <w:rsid w:val="00BD04C3"/>
    <w:rsid w:val="00BD62FE"/>
    <w:rsid w:val="00BD65EA"/>
    <w:rsid w:val="00BF2122"/>
    <w:rsid w:val="00BF3469"/>
    <w:rsid w:val="00C03565"/>
    <w:rsid w:val="00C06376"/>
    <w:rsid w:val="00C066F0"/>
    <w:rsid w:val="00C10F7F"/>
    <w:rsid w:val="00C129E7"/>
    <w:rsid w:val="00C13B4D"/>
    <w:rsid w:val="00C17D32"/>
    <w:rsid w:val="00C209ED"/>
    <w:rsid w:val="00C31E07"/>
    <w:rsid w:val="00C345F7"/>
    <w:rsid w:val="00C41323"/>
    <w:rsid w:val="00C60152"/>
    <w:rsid w:val="00C65CE0"/>
    <w:rsid w:val="00C6675D"/>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6333"/>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0345"/>
    <w:rsid w:val="00DF2D8C"/>
    <w:rsid w:val="00DF3677"/>
    <w:rsid w:val="00E038D7"/>
    <w:rsid w:val="00E0525E"/>
    <w:rsid w:val="00E1021B"/>
    <w:rsid w:val="00E17AC4"/>
    <w:rsid w:val="00E20BAB"/>
    <w:rsid w:val="00E33C95"/>
    <w:rsid w:val="00E40BA3"/>
    <w:rsid w:val="00E45F43"/>
    <w:rsid w:val="00E510EC"/>
    <w:rsid w:val="00E528C0"/>
    <w:rsid w:val="00E73F27"/>
    <w:rsid w:val="00E749C9"/>
    <w:rsid w:val="00E76AED"/>
    <w:rsid w:val="00E80382"/>
    <w:rsid w:val="00E815F4"/>
    <w:rsid w:val="00E8443D"/>
    <w:rsid w:val="00E8453C"/>
    <w:rsid w:val="00E847A7"/>
    <w:rsid w:val="00E96DFF"/>
    <w:rsid w:val="00E978FC"/>
    <w:rsid w:val="00EA037D"/>
    <w:rsid w:val="00EB13C4"/>
    <w:rsid w:val="00EB25C8"/>
    <w:rsid w:val="00EC1FC9"/>
    <w:rsid w:val="00ED329F"/>
    <w:rsid w:val="00ED37B1"/>
    <w:rsid w:val="00ED689F"/>
    <w:rsid w:val="00EF0C40"/>
    <w:rsid w:val="00EF5C66"/>
    <w:rsid w:val="00EF7993"/>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65AA2"/>
    <w:rsid w:val="00F71712"/>
    <w:rsid w:val="00F74FF0"/>
    <w:rsid w:val="00F75385"/>
    <w:rsid w:val="00F80AA6"/>
    <w:rsid w:val="00F81E4B"/>
    <w:rsid w:val="00F835DA"/>
    <w:rsid w:val="00F8735E"/>
    <w:rsid w:val="00F909F7"/>
    <w:rsid w:val="00F941EC"/>
    <w:rsid w:val="00FA7C3E"/>
    <w:rsid w:val="00FB2E96"/>
    <w:rsid w:val="00FC07E4"/>
    <w:rsid w:val="00FC09C9"/>
    <w:rsid w:val="00FC3EEE"/>
    <w:rsid w:val="00FC4AB1"/>
    <w:rsid w:val="00FC5F42"/>
    <w:rsid w:val="00FC752B"/>
    <w:rsid w:val="00FD01DC"/>
    <w:rsid w:val="00FD3934"/>
    <w:rsid w:val="00FD6F3A"/>
    <w:rsid w:val="00FD7B17"/>
    <w:rsid w:val="00FE0EDC"/>
    <w:rsid w:val="00FF6BE5"/>
    <w:rsid w:val="00FF6CA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 w:type="character" w:styleId="UnresolvedMention">
    <w:name w:val="Unresolved Mention"/>
    <w:basedOn w:val="DefaultParagraphFont"/>
    <w:uiPriority w:val="99"/>
    <w:semiHidden/>
    <w:unhideWhenUsed/>
    <w:rsid w:val="0008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6843296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762527">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legis.wisconsin.gov/2023/related/lcactmemo/act0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2023/related/lcactmemo/act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2023/related/lcactmemo/act014.pdf" TargetMode="External"/><Relationship Id="rId5" Type="http://schemas.openxmlformats.org/officeDocument/2006/relationships/webSettings" Target="webSettings.xml"/><Relationship Id="rId15" Type="http://schemas.openxmlformats.org/officeDocument/2006/relationships/hyperlink" Target="mailto:bboycks@wisbuild.org?subject=2021%20CBC%20Information" TargetMode="External"/><Relationship Id="rId10" Type="http://schemas.openxmlformats.org/officeDocument/2006/relationships/hyperlink" Target="https://docs.legis.wisconsin.gov/2023/related/lcactmemo/act017.pdf" TargetMode="External"/><Relationship Id="rId4" Type="http://schemas.openxmlformats.org/officeDocument/2006/relationships/settings" Target="settings.xml"/><Relationship Id="rId9" Type="http://schemas.openxmlformats.org/officeDocument/2006/relationships/hyperlink" Target="https://docs.legis.wisconsin.gov/2023/related/lcactmemo/act016.pdf" TargetMode="External"/><Relationship Id="rId14" Type="http://schemas.openxmlformats.org/officeDocument/2006/relationships/hyperlink" Target="https://docs.legis.wisconsin.gov/misc/lfb/budget/2023_25_biennial_budget/101_summary_of_provisions_2023_act_19_july_2023_by_agency/safety_and_professional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2023-08-22T12:59:00Z</dcterms:created>
  <dcterms:modified xsi:type="dcterms:W3CDTF">2023-08-23T15:48:00Z</dcterms:modified>
</cp:coreProperties>
</file>